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AF2CC" w14:textId="77777777" w:rsidR="0014403E" w:rsidRDefault="0014403E" w:rsidP="0014403E">
      <w:pPr>
        <w:pStyle w:val="Heading1"/>
      </w:pPr>
      <w:r>
        <w:t xml:space="preserve">Worksheet </w:t>
      </w:r>
      <w:r w:rsidR="00F45B7D">
        <w:t>3</w:t>
      </w:r>
      <w:r>
        <w:t xml:space="preserve">: </w:t>
      </w:r>
      <w:r w:rsidR="00962BD0">
        <w:t>Direction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834DD0" w14:paraId="620889B2" w14:textId="77777777" w:rsidTr="0014403E">
        <w:tc>
          <w:tcPr>
            <w:tcW w:w="8996" w:type="dxa"/>
            <w:shd w:val="clear" w:color="auto" w:fill="92D050"/>
          </w:tcPr>
          <w:p w14:paraId="3C213C06" w14:textId="77777777" w:rsidR="00834DD0" w:rsidRDefault="00834DD0">
            <w:pPr>
              <w:rPr>
                <w:rFonts w:eastAsia="Times New Roman"/>
                <w:lang w:eastAsia="en-AU"/>
              </w:rPr>
            </w:pPr>
            <w:r w:rsidRPr="00834DD0">
              <w:rPr>
                <w:rFonts w:eastAsia="Times New Roman"/>
                <w:b/>
                <w:lang w:eastAsia="en-AU"/>
              </w:rPr>
              <w:t>Learning Intentions</w:t>
            </w:r>
            <w:r>
              <w:rPr>
                <w:rFonts w:eastAsia="Times New Roman"/>
                <w:lang w:eastAsia="en-AU"/>
              </w:rPr>
              <w:t>: We are learning to be able to …</w:t>
            </w:r>
          </w:p>
        </w:tc>
      </w:tr>
      <w:tr w:rsidR="00834DD0" w14:paraId="606C9491" w14:textId="77777777" w:rsidTr="0014403E">
        <w:tc>
          <w:tcPr>
            <w:tcW w:w="8996" w:type="dxa"/>
          </w:tcPr>
          <w:p w14:paraId="7C975FE1" w14:textId="77777777" w:rsidR="00AA7B2A" w:rsidRDefault="002A31F8">
            <w:p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Direct</w:t>
            </w:r>
            <w:r w:rsidR="00FE7D48">
              <w:rPr>
                <w:rFonts w:eastAsia="Times New Roman"/>
                <w:lang w:eastAsia="en-AU"/>
              </w:rPr>
              <w:t xml:space="preserve"> </w:t>
            </w:r>
            <w:r w:rsidR="00134D67" w:rsidRPr="00134D67">
              <w:rPr>
                <w:rFonts w:eastAsia="Times New Roman"/>
                <w:lang w:eastAsia="en-AU"/>
              </w:rPr>
              <w:t xml:space="preserve">sprites using </w:t>
            </w:r>
            <w:r w:rsidR="00FE7D48">
              <w:rPr>
                <w:rFonts w:eastAsia="Times New Roman"/>
                <w:lang w:eastAsia="en-AU"/>
              </w:rPr>
              <w:t>the scratch direction system.</w:t>
            </w:r>
          </w:p>
          <w:p w14:paraId="5646425C" w14:textId="77777777" w:rsidR="00134D67" w:rsidRDefault="00134D67">
            <w:pPr>
              <w:rPr>
                <w:rFonts w:eastAsia="Times New Roman"/>
                <w:lang w:eastAsia="en-AU"/>
              </w:rPr>
            </w:pPr>
          </w:p>
        </w:tc>
      </w:tr>
      <w:tr w:rsidR="00834DD0" w14:paraId="674B8229" w14:textId="77777777" w:rsidTr="0014403E">
        <w:tc>
          <w:tcPr>
            <w:tcW w:w="8996" w:type="dxa"/>
            <w:shd w:val="clear" w:color="auto" w:fill="92D050"/>
          </w:tcPr>
          <w:p w14:paraId="408C7404" w14:textId="77777777" w:rsidR="00834DD0" w:rsidRPr="00834DD0" w:rsidRDefault="00834DD0" w:rsidP="00834DD0">
            <w:pPr>
              <w:rPr>
                <w:rFonts w:eastAsia="Times New Roman"/>
                <w:i/>
                <w:lang w:eastAsia="en-AU"/>
              </w:rPr>
            </w:pPr>
            <w:r w:rsidRPr="00834DD0">
              <w:rPr>
                <w:rFonts w:eastAsia="Times New Roman"/>
                <w:i/>
                <w:lang w:eastAsia="en-AU"/>
              </w:rPr>
              <w:t>Why are we learning this?</w:t>
            </w:r>
          </w:p>
        </w:tc>
      </w:tr>
      <w:tr w:rsidR="00834DD0" w14:paraId="7D9A6EE2" w14:textId="77777777" w:rsidTr="0014403E">
        <w:tc>
          <w:tcPr>
            <w:tcW w:w="8996" w:type="dxa"/>
          </w:tcPr>
          <w:p w14:paraId="56CD4E63" w14:textId="77777777" w:rsidR="00834DD0" w:rsidRDefault="00FE7D48" w:rsidP="00834DD0">
            <w:p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Turning is a part of animation and</w:t>
            </w:r>
            <w:r w:rsidR="00134D67" w:rsidRPr="00134D67">
              <w:rPr>
                <w:rFonts w:eastAsia="Times New Roman"/>
                <w:lang w:eastAsia="en-AU"/>
              </w:rPr>
              <w:t xml:space="preserve"> movement </w:t>
            </w:r>
            <w:r>
              <w:rPr>
                <w:rFonts w:eastAsia="Times New Roman"/>
                <w:lang w:eastAsia="en-AU"/>
              </w:rPr>
              <w:t>that we found out was so important last lesson</w:t>
            </w:r>
            <w:r w:rsidR="00134D67">
              <w:rPr>
                <w:rFonts w:eastAsia="Times New Roman"/>
                <w:lang w:eastAsia="en-AU"/>
              </w:rPr>
              <w:t>.</w:t>
            </w:r>
          </w:p>
          <w:p w14:paraId="1D451099" w14:textId="77777777" w:rsidR="00AA7B2A" w:rsidRDefault="00AA7B2A" w:rsidP="00834DD0">
            <w:pPr>
              <w:rPr>
                <w:rFonts w:eastAsia="Times New Roman"/>
                <w:lang w:eastAsia="en-AU"/>
              </w:rPr>
            </w:pPr>
          </w:p>
        </w:tc>
      </w:tr>
      <w:tr w:rsidR="00834DD0" w14:paraId="20C665E6" w14:textId="77777777" w:rsidTr="0014403E">
        <w:tc>
          <w:tcPr>
            <w:tcW w:w="8996" w:type="dxa"/>
            <w:shd w:val="clear" w:color="auto" w:fill="92D050"/>
          </w:tcPr>
          <w:p w14:paraId="289CC1E0" w14:textId="77777777" w:rsidR="00834DD0" w:rsidRDefault="00834DD0" w:rsidP="00834DD0">
            <w:pPr>
              <w:rPr>
                <w:rFonts w:eastAsia="Times New Roman"/>
                <w:lang w:eastAsia="en-AU"/>
              </w:rPr>
            </w:pPr>
            <w:r w:rsidRPr="00834DD0">
              <w:rPr>
                <w:rFonts w:eastAsia="Times New Roman"/>
                <w:b/>
                <w:lang w:eastAsia="en-AU"/>
              </w:rPr>
              <w:t>Success Criteria</w:t>
            </w:r>
            <w:r>
              <w:rPr>
                <w:rFonts w:eastAsia="Times New Roman"/>
                <w:lang w:eastAsia="en-AU"/>
              </w:rPr>
              <w:t>: I will be successful if I can …</w:t>
            </w:r>
          </w:p>
        </w:tc>
      </w:tr>
      <w:tr w:rsidR="00834DD0" w14:paraId="07465FE3" w14:textId="77777777" w:rsidTr="0014403E">
        <w:tc>
          <w:tcPr>
            <w:tcW w:w="8996" w:type="dxa"/>
          </w:tcPr>
          <w:p w14:paraId="763FF2E1" w14:textId="77777777" w:rsidR="00C53913" w:rsidRPr="007852FE" w:rsidRDefault="00FE7D48" w:rsidP="007852FE">
            <w:pPr>
              <w:rPr>
                <w:rFonts w:eastAsia="Times New Roman"/>
                <w:lang w:eastAsia="en-AU"/>
              </w:rPr>
            </w:pPr>
            <w:r w:rsidRPr="007852FE">
              <w:rPr>
                <w:rFonts w:eastAsia="Times New Roman"/>
                <w:lang w:eastAsia="en-AU"/>
              </w:rPr>
              <w:t>Be able to angle a sprite in the correct direction for the problem I am solving</w:t>
            </w:r>
          </w:p>
          <w:p w14:paraId="0E55A923" w14:textId="77777777" w:rsidR="003E0913" w:rsidRPr="005C2F46" w:rsidRDefault="003E0913" w:rsidP="00FE7D48">
            <w:pPr>
              <w:pStyle w:val="ListParagraph"/>
              <w:rPr>
                <w:rFonts w:eastAsia="Times New Roman"/>
                <w:lang w:eastAsia="en-AU"/>
              </w:rPr>
            </w:pPr>
          </w:p>
        </w:tc>
      </w:tr>
    </w:tbl>
    <w:p w14:paraId="31D93579" w14:textId="77777777" w:rsidR="00834DD0" w:rsidRDefault="00834DD0">
      <w:pPr>
        <w:rPr>
          <w:rFonts w:eastAsia="Times New Roman"/>
          <w:lang w:eastAsia="en-AU"/>
        </w:rPr>
      </w:pPr>
    </w:p>
    <w:p w14:paraId="74E52AA9" w14:textId="77777777" w:rsidR="00AA7B2A" w:rsidRDefault="0014403E" w:rsidP="0014403E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Instructions: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AA7B2A" w14:paraId="7557CB81" w14:textId="77777777" w:rsidTr="00AA7B2A">
        <w:tc>
          <w:tcPr>
            <w:tcW w:w="9016" w:type="dxa"/>
            <w:shd w:val="clear" w:color="auto" w:fill="FFE599" w:themeFill="accent4" w:themeFillTint="66"/>
          </w:tcPr>
          <w:p w14:paraId="16A28F15" w14:textId="77777777" w:rsidR="00AA7B2A" w:rsidRPr="00AA7B2A" w:rsidRDefault="00AA7B2A" w:rsidP="00B37037">
            <w:pPr>
              <w:rPr>
                <w:rFonts w:eastAsia="Times New Roman"/>
                <w:lang w:eastAsia="en-AU"/>
              </w:rPr>
            </w:pPr>
            <w:r w:rsidRPr="00AA7B2A">
              <w:rPr>
                <w:rFonts w:eastAsia="Times New Roman"/>
                <w:lang w:eastAsia="en-AU"/>
              </w:rPr>
              <w:t>Acquire and integrate knowledge</w:t>
            </w:r>
            <w:r>
              <w:rPr>
                <w:rFonts w:eastAsia="Times New Roman"/>
                <w:lang w:eastAsia="en-AU"/>
              </w:rPr>
              <w:t>:</w:t>
            </w:r>
          </w:p>
        </w:tc>
      </w:tr>
      <w:tr w:rsidR="00AA7B2A" w14:paraId="3D3A2114" w14:textId="77777777" w:rsidTr="00B37037">
        <w:tc>
          <w:tcPr>
            <w:tcW w:w="9016" w:type="dxa"/>
          </w:tcPr>
          <w:p w14:paraId="26656E19" w14:textId="158CDC2D" w:rsidR="00A067DC" w:rsidRPr="00A14106" w:rsidRDefault="00A067DC" w:rsidP="00A14106">
            <w:pPr>
              <w:rPr>
                <w:rFonts w:eastAsia="Times New Roman"/>
                <w:lang w:eastAsia="en-AU"/>
              </w:rPr>
            </w:pPr>
            <w:r w:rsidRPr="00A14106">
              <w:rPr>
                <w:rFonts w:eastAsia="Times New Roman"/>
                <w:lang w:eastAsia="en-AU"/>
              </w:rPr>
              <w:t xml:space="preserve">Take note of the directional </w:t>
            </w:r>
            <w:r w:rsidRPr="00A14106">
              <w:rPr>
                <w:rFonts w:eastAsia="Times New Roman"/>
                <w:b/>
                <w:color w:val="2E74B5" w:themeColor="accent1" w:themeShade="BF"/>
                <w:lang w:eastAsia="en-AU"/>
              </w:rPr>
              <w:t xml:space="preserve">blue </w:t>
            </w:r>
            <w:r w:rsidR="00A14106" w:rsidRPr="00A14106">
              <w:rPr>
                <w:rFonts w:eastAsia="Times New Roman"/>
                <w:b/>
                <w:color w:val="2E74B5" w:themeColor="accent1" w:themeShade="BF"/>
                <w:lang w:eastAsia="en-AU"/>
              </w:rPr>
              <w:t>arrow</w:t>
            </w:r>
            <w:r w:rsidRPr="00A14106">
              <w:rPr>
                <w:rFonts w:eastAsia="Times New Roman"/>
                <w:lang w:eastAsia="en-AU"/>
              </w:rPr>
              <w:t xml:space="preserve">, which by default points to 90 degrees (right), </w:t>
            </w:r>
            <w:r w:rsidRPr="00A14106">
              <w:rPr>
                <w:rFonts w:eastAsia="Times New Roman"/>
                <w:i/>
                <w:lang w:eastAsia="en-AU"/>
              </w:rPr>
              <w:t>regardless of which</w:t>
            </w:r>
            <w:r w:rsidR="002B641A" w:rsidRPr="00A14106">
              <w:rPr>
                <w:rFonts w:eastAsia="Times New Roman"/>
                <w:i/>
                <w:lang w:eastAsia="en-AU"/>
              </w:rPr>
              <w:t>ever</w:t>
            </w:r>
            <w:r w:rsidRPr="00A14106">
              <w:rPr>
                <w:rFonts w:eastAsia="Times New Roman"/>
                <w:i/>
                <w:lang w:eastAsia="en-AU"/>
              </w:rPr>
              <w:t xml:space="preserve"> way the sprite is </w:t>
            </w:r>
            <w:r w:rsidR="002B641A" w:rsidRPr="00A14106">
              <w:rPr>
                <w:rFonts w:eastAsia="Times New Roman"/>
                <w:i/>
                <w:lang w:eastAsia="en-AU"/>
              </w:rPr>
              <w:t xml:space="preserve">first </w:t>
            </w:r>
            <w:r w:rsidRPr="00A14106">
              <w:rPr>
                <w:rFonts w:eastAsia="Times New Roman"/>
                <w:i/>
                <w:lang w:eastAsia="en-AU"/>
              </w:rPr>
              <w:t>drawn</w:t>
            </w:r>
            <w:r w:rsidRPr="00A14106">
              <w:rPr>
                <w:rFonts w:eastAsia="Times New Roman"/>
                <w:lang w:eastAsia="en-AU"/>
              </w:rPr>
              <w:t>:</w:t>
            </w:r>
          </w:p>
          <w:p w14:paraId="1C3D8E40" w14:textId="3EC6004D" w:rsidR="00A067DC" w:rsidRDefault="00A14106" w:rsidP="00A067DC">
            <w:pPr>
              <w:pStyle w:val="ListParagraph"/>
              <w:rPr>
                <w:rFonts w:eastAsia="Times New Roman"/>
                <w:lang w:eastAsia="en-AU"/>
              </w:rPr>
            </w:pPr>
            <w:r>
              <w:object w:dxaOrig="5460" w:dyaOrig="5748" w14:anchorId="40CFF79C">
                <v:shape id="_x0000_i1028" type="#_x0000_t75" style="width:203.35pt;height:214pt" o:ole="">
                  <v:imagedata r:id="rId6" o:title=""/>
                </v:shape>
                <o:OLEObject Type="Embed" ProgID="PBrush" ShapeID="_x0000_i1028" DrawAspect="Content" ObjectID="_1612016351" r:id="rId7"/>
              </w:object>
            </w:r>
            <w:bookmarkStart w:id="0" w:name="_GoBack"/>
            <w:bookmarkEnd w:id="0"/>
          </w:p>
          <w:p w14:paraId="0EABBB1F" w14:textId="77777777" w:rsidR="00A14106" w:rsidRDefault="00A14106" w:rsidP="00A14106">
            <w:pPr>
              <w:rPr>
                <w:rFonts w:eastAsia="Times New Roman"/>
                <w:lang w:eastAsia="en-AU"/>
              </w:rPr>
            </w:pPr>
          </w:p>
          <w:p w14:paraId="52484727" w14:textId="34ED4CE5" w:rsidR="00FE7D48" w:rsidRPr="00A14106" w:rsidRDefault="00FE7D48" w:rsidP="00A14106">
            <w:pPr>
              <w:rPr>
                <w:rFonts w:eastAsia="Times New Roman"/>
                <w:lang w:eastAsia="en-AU"/>
              </w:rPr>
            </w:pPr>
            <w:r w:rsidRPr="00A14106">
              <w:rPr>
                <w:rFonts w:eastAsia="Times New Roman"/>
                <w:lang w:eastAsia="en-AU"/>
              </w:rPr>
              <w:t>Scratch by default aims sprites facing 90 (right), even if you drew the sprite facing upwards / downwards etc.  Note the difference between Scratch and normal Cartesian coordinates:</w:t>
            </w:r>
          </w:p>
          <w:p w14:paraId="39DE9463" w14:textId="77777777" w:rsidR="00FE7D48" w:rsidRDefault="00FE7D48" w:rsidP="00A067DC">
            <w:pPr>
              <w:pStyle w:val="ListParagraph"/>
              <w:rPr>
                <w:rFonts w:eastAsia="Times New Roman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6EFBC7D" wp14:editId="761EE418">
                  <wp:extent cx="4572000" cy="2440940"/>
                  <wp:effectExtent l="0" t="0" r="0" b="0"/>
                  <wp:docPr id="2" name="Picture 2" descr="Image result for scratch direction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cratch direction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F6A84" w14:textId="77777777" w:rsidR="00FE7D48" w:rsidRDefault="00FE7D48" w:rsidP="00A067DC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5A7E9051" w14:textId="0D3DD479" w:rsidR="00A067DC" w:rsidRDefault="00FE7D48" w:rsidP="00A14106">
            <w:pPr>
              <w:pStyle w:val="ListParagraph"/>
              <w:rPr>
                <w:rFonts w:eastAsia="Times New Roman"/>
                <w:lang w:eastAsia="en-AU"/>
              </w:rPr>
            </w:pPr>
            <w:r w:rsidRPr="00FE7D48">
              <w:rPr>
                <w:rFonts w:eastAsia="Times New Roman"/>
                <w:lang w:eastAsia="en-AU"/>
              </w:rPr>
              <w:t xml:space="preserve">The </w:t>
            </w:r>
            <w:r w:rsidRPr="00FE7D48">
              <w:rPr>
                <w:rFonts w:eastAsia="Times New Roman"/>
                <w:b/>
                <w:color w:val="0070C0"/>
                <w:lang w:eastAsia="en-AU"/>
              </w:rPr>
              <w:t xml:space="preserve">blue line </w:t>
            </w:r>
            <w:r w:rsidRPr="00FE7D48">
              <w:rPr>
                <w:rFonts w:eastAsia="Times New Roman"/>
                <w:lang w:eastAsia="en-AU"/>
              </w:rPr>
              <w:t xml:space="preserve">indicates which way the sprite is currently facing, </w:t>
            </w:r>
            <w:r w:rsidR="00AF69B4" w:rsidRPr="00AF69B4">
              <w:rPr>
                <w:rFonts w:eastAsia="Times New Roman"/>
                <w:b/>
                <w:color w:val="FF0000"/>
                <w:lang w:eastAsia="en-AU"/>
              </w:rPr>
              <w:t>regardless of how the sprite costume</w:t>
            </w:r>
            <w:r w:rsidRPr="00AF69B4">
              <w:rPr>
                <w:rFonts w:eastAsia="Times New Roman"/>
                <w:b/>
                <w:color w:val="FF0000"/>
                <w:lang w:eastAsia="en-AU"/>
              </w:rPr>
              <w:t xml:space="preserve"> looks.</w:t>
            </w:r>
            <w:r w:rsidR="00A14106">
              <w:rPr>
                <w:rFonts w:eastAsia="Times New Roman"/>
                <w:b/>
                <w:color w:val="FF0000"/>
                <w:lang w:eastAsia="en-AU"/>
              </w:rPr>
              <w:t xml:space="preserve">  </w:t>
            </w:r>
            <w:r w:rsidR="00A14106">
              <w:rPr>
                <w:rFonts w:eastAsia="Times New Roman"/>
                <w:lang w:eastAsia="en-AU"/>
              </w:rPr>
              <w:t>N</w:t>
            </w:r>
            <w:r w:rsidRPr="00A14106">
              <w:rPr>
                <w:rFonts w:eastAsia="Times New Roman"/>
                <w:lang w:eastAsia="en-AU"/>
              </w:rPr>
              <w:t>ote the directional op</w:t>
            </w:r>
            <w:r w:rsidR="00AF69B4" w:rsidRPr="00A14106">
              <w:rPr>
                <w:rFonts w:eastAsia="Times New Roman"/>
                <w:lang w:eastAsia="en-AU"/>
              </w:rPr>
              <w:t xml:space="preserve">tions </w:t>
            </w:r>
            <w:r w:rsidR="00A14106" w:rsidRPr="00A14106">
              <w:rPr>
                <w:rFonts w:eastAsia="Times New Roman"/>
                <w:lang w:eastAsia="en-AU"/>
              </w:rPr>
              <w:t xml:space="preserve">on the </w:t>
            </w:r>
            <w:r w:rsidR="00A14106" w:rsidRPr="00A14106">
              <w:rPr>
                <w:rFonts w:eastAsia="Times New Roman"/>
                <w:b/>
                <w:color w:val="0070C0"/>
                <w:lang w:eastAsia="en-AU"/>
              </w:rPr>
              <w:t>set rotation style</w:t>
            </w:r>
            <w:r w:rsidR="00A14106" w:rsidRPr="00A14106">
              <w:rPr>
                <w:rFonts w:eastAsia="Times New Roman"/>
                <w:b/>
                <w:color w:val="0070C0"/>
                <w:lang w:eastAsia="en-AU"/>
              </w:rPr>
              <w:t xml:space="preserve"> </w:t>
            </w:r>
            <w:r w:rsidR="00A14106" w:rsidRPr="00A14106">
              <w:rPr>
                <w:rFonts w:eastAsia="Times New Roman"/>
                <w:lang w:eastAsia="en-AU"/>
              </w:rPr>
              <w:t>block</w:t>
            </w:r>
            <w:r w:rsidR="00A14106">
              <w:rPr>
                <w:rFonts w:eastAsia="Times New Roman"/>
                <w:lang w:eastAsia="en-AU"/>
              </w:rPr>
              <w:t xml:space="preserve"> –</w:t>
            </w:r>
            <w:r w:rsidR="002E55A1" w:rsidRPr="00A14106">
              <w:rPr>
                <w:rFonts w:eastAsia="Times New Roman"/>
                <w:lang w:eastAsia="en-AU"/>
              </w:rPr>
              <w:t xml:space="preserve"> you will need them to answer the next question</w:t>
            </w:r>
            <w:r w:rsidR="00AF69B4" w:rsidRPr="00A14106">
              <w:rPr>
                <w:rFonts w:eastAsia="Times New Roman"/>
                <w:lang w:eastAsia="en-AU"/>
              </w:rPr>
              <w:t>:</w:t>
            </w:r>
            <w:r w:rsidRPr="00A14106">
              <w:rPr>
                <w:rFonts w:eastAsia="Times New Roman"/>
                <w:lang w:eastAsia="en-AU"/>
              </w:rPr>
              <w:t xml:space="preserve"> </w:t>
            </w:r>
          </w:p>
          <w:p w14:paraId="180CE3ED" w14:textId="77777777" w:rsidR="00A14106" w:rsidRPr="00A14106" w:rsidRDefault="00A14106" w:rsidP="00A14106">
            <w:pPr>
              <w:pStyle w:val="ListParagraph"/>
              <w:rPr>
                <w:rFonts w:eastAsia="Times New Roman"/>
                <w:b/>
                <w:color w:val="FF0000"/>
                <w:lang w:eastAsia="en-AU"/>
              </w:rPr>
            </w:pPr>
          </w:p>
          <w:p w14:paraId="4AF84107" w14:textId="37FA10FA" w:rsidR="00A14106" w:rsidRDefault="00362A00" w:rsidP="002B641A">
            <w:pPr>
              <w:pStyle w:val="ListParagraph"/>
              <w:rPr>
                <w:rFonts w:eastAsia="Times New Roman"/>
                <w:lang w:eastAsia="en-AU"/>
              </w:rPr>
            </w:pPr>
            <w:r>
              <w:object w:dxaOrig="5508" w:dyaOrig="3516" w14:anchorId="11F2EC3D">
                <v:shape id="_x0000_i1033" type="#_x0000_t75" style="width:374.65pt;height:239.35pt" o:ole="">
                  <v:imagedata r:id="rId9" o:title=""/>
                </v:shape>
                <o:OLEObject Type="Embed" ProgID="PBrush" ShapeID="_x0000_i1033" DrawAspect="Content" ObjectID="_1612016352" r:id="rId10"/>
              </w:object>
            </w:r>
          </w:p>
          <w:p w14:paraId="44735E80" w14:textId="77777777" w:rsidR="00AF69B4" w:rsidRDefault="00AF69B4" w:rsidP="002B641A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18FD1DA2" w14:textId="55F8CC46" w:rsidR="00AF69B4" w:rsidRDefault="00AF69B4" w:rsidP="00AF69B4">
            <w:pPr>
              <w:pStyle w:val="ListParagraph"/>
              <w:numPr>
                <w:ilvl w:val="0"/>
                <w:numId w:val="8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What is the effect of the </w:t>
            </w:r>
            <w:r w:rsidR="00486458">
              <w:rPr>
                <w:rFonts w:eastAsia="Times New Roman"/>
                <w:lang w:eastAsia="en-AU"/>
              </w:rPr>
              <w:t>previous</w:t>
            </w:r>
            <w:r>
              <w:rPr>
                <w:rFonts w:eastAsia="Times New Roman"/>
                <w:lang w:eastAsia="en-AU"/>
              </w:rPr>
              <w:t xml:space="preserve"> script on the </w:t>
            </w:r>
            <w:proofErr w:type="gramStart"/>
            <w:r>
              <w:rPr>
                <w:rFonts w:eastAsia="Times New Roman"/>
                <w:lang w:eastAsia="en-AU"/>
              </w:rPr>
              <w:t>cats</w:t>
            </w:r>
            <w:proofErr w:type="gramEnd"/>
            <w:r>
              <w:rPr>
                <w:rFonts w:eastAsia="Times New Roman"/>
                <w:lang w:eastAsia="en-AU"/>
              </w:rPr>
              <w:t xml:space="preserve"> costume when each one of these </w:t>
            </w:r>
            <w:r w:rsidR="00B710FF">
              <w:rPr>
                <w:rFonts w:eastAsia="Times New Roman"/>
                <w:lang w:eastAsia="en-AU"/>
              </w:rPr>
              <w:t xml:space="preserve">values </w:t>
            </w:r>
            <w:r>
              <w:rPr>
                <w:rFonts w:eastAsia="Times New Roman"/>
                <w:lang w:eastAsia="en-AU"/>
              </w:rPr>
              <w:t xml:space="preserve">is </w:t>
            </w:r>
            <w:r w:rsidR="00A14106">
              <w:rPr>
                <w:rFonts w:eastAsia="Times New Roman"/>
                <w:lang w:eastAsia="en-AU"/>
              </w:rPr>
              <w:t xml:space="preserve">set in the </w:t>
            </w:r>
            <w:r w:rsidR="00A14106" w:rsidRPr="00A14106">
              <w:rPr>
                <w:rFonts w:eastAsia="Times New Roman"/>
                <w:b/>
                <w:color w:val="0070C0"/>
                <w:lang w:eastAsia="en-AU"/>
              </w:rPr>
              <w:t>set rotation style</w:t>
            </w:r>
            <w:r w:rsidR="00A14106">
              <w:rPr>
                <w:rFonts w:eastAsia="Times New Roman"/>
                <w:b/>
                <w:color w:val="0070C0"/>
                <w:lang w:eastAsia="en-AU"/>
              </w:rPr>
              <w:t xml:space="preserve"> </w:t>
            </w:r>
            <w:r w:rsidR="00A14106" w:rsidRPr="00A14106">
              <w:rPr>
                <w:rFonts w:eastAsia="Times New Roman"/>
                <w:lang w:eastAsia="en-AU"/>
              </w:rPr>
              <w:t>block</w:t>
            </w:r>
            <w:r>
              <w:rPr>
                <w:rFonts w:eastAsia="Times New Roman"/>
                <w:lang w:eastAsia="en-AU"/>
              </w:rPr>
              <w:t>?</w:t>
            </w:r>
          </w:p>
          <w:p w14:paraId="41668E1E" w14:textId="77777777" w:rsidR="00AF69B4" w:rsidRPr="00AF69B4" w:rsidRDefault="00AF69B4" w:rsidP="00AF69B4">
            <w:pPr>
              <w:pStyle w:val="ListParagraph"/>
              <w:ind w:left="1080"/>
              <w:rPr>
                <w:rFonts w:eastAsia="Times New Roman"/>
                <w:lang w:eastAsia="en-AU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3913"/>
              <w:gridCol w:w="1873"/>
              <w:gridCol w:w="2264"/>
            </w:tblGrid>
            <w:tr w:rsidR="00AF69B4" w14:paraId="72D57769" w14:textId="77777777" w:rsidTr="00AF69B4">
              <w:trPr>
                <w:trHeight w:val="257"/>
              </w:trPr>
              <w:tc>
                <w:tcPr>
                  <w:tcW w:w="1420" w:type="dxa"/>
                  <w:shd w:val="clear" w:color="auto" w:fill="BFBFBF" w:themeFill="background1" w:themeFillShade="BF"/>
                </w:tcPr>
                <w:p w14:paraId="1666EC91" w14:textId="1CEB20FF" w:rsidR="00AF69B4" w:rsidRPr="00AF69B4" w:rsidRDefault="00362A00" w:rsidP="002B641A">
                  <w:pPr>
                    <w:rPr>
                      <w:b/>
                      <w:noProof/>
                      <w:lang w:eastAsia="en-AU"/>
                    </w:rPr>
                  </w:pPr>
                  <w:r>
                    <w:rPr>
                      <w:b/>
                      <w:noProof/>
                      <w:lang w:eastAsia="en-AU"/>
                    </w:rPr>
                    <w:t>Set rotation style block</w:t>
                  </w:r>
                </w:p>
              </w:tc>
              <w:tc>
                <w:tcPr>
                  <w:tcW w:w="2552" w:type="dxa"/>
                  <w:shd w:val="clear" w:color="auto" w:fill="BFBFBF" w:themeFill="background1" w:themeFillShade="BF"/>
                </w:tcPr>
                <w:p w14:paraId="058E3E16" w14:textId="1AF47F0C" w:rsidR="00AF69B4" w:rsidRPr="00AF69B4" w:rsidRDefault="00362A00" w:rsidP="00A067DC">
                  <w:pPr>
                    <w:pStyle w:val="ListParagraph"/>
                    <w:ind w:left="0"/>
                    <w:rPr>
                      <w:rFonts w:eastAsia="Times New Roman"/>
                      <w:b/>
                      <w:lang w:eastAsia="en-AU"/>
                    </w:rPr>
                  </w:pPr>
                  <w:r>
                    <w:rPr>
                      <w:rFonts w:eastAsia="Times New Roman"/>
                      <w:b/>
                      <w:lang w:eastAsia="en-AU"/>
                    </w:rPr>
                    <w:t>Values</w:t>
                  </w:r>
                </w:p>
              </w:tc>
              <w:tc>
                <w:tcPr>
                  <w:tcW w:w="3260" w:type="dxa"/>
                  <w:shd w:val="clear" w:color="auto" w:fill="BFBFBF" w:themeFill="background1" w:themeFillShade="BF"/>
                </w:tcPr>
                <w:p w14:paraId="3CF08971" w14:textId="76123BAA" w:rsidR="00AF69B4" w:rsidRPr="00AF69B4" w:rsidRDefault="00FF63DF" w:rsidP="00A067DC">
                  <w:pPr>
                    <w:pStyle w:val="ListParagraph"/>
                    <w:ind w:left="0"/>
                    <w:rPr>
                      <w:rFonts w:eastAsia="Times New Roman"/>
                      <w:b/>
                      <w:lang w:eastAsia="en-AU"/>
                    </w:rPr>
                  </w:pPr>
                  <w:r>
                    <w:rPr>
                      <w:rFonts w:eastAsia="Times New Roman"/>
                      <w:b/>
                      <w:lang w:eastAsia="en-AU"/>
                    </w:rPr>
                    <w:t>What happens to the costume when you run the script above with this value</w:t>
                  </w:r>
                  <w:r w:rsidR="00405A66">
                    <w:rPr>
                      <w:rFonts w:eastAsia="Times New Roman"/>
                      <w:b/>
                      <w:lang w:eastAsia="en-AU"/>
                    </w:rPr>
                    <w:t xml:space="preserve"> set</w:t>
                  </w:r>
                  <w:r>
                    <w:rPr>
                      <w:rFonts w:eastAsia="Times New Roman"/>
                      <w:b/>
                      <w:lang w:eastAsia="en-AU"/>
                    </w:rPr>
                    <w:t>?</w:t>
                  </w:r>
                </w:p>
              </w:tc>
            </w:tr>
            <w:tr w:rsidR="00362A00" w14:paraId="735469EC" w14:textId="77777777" w:rsidTr="00FF63DF">
              <w:trPr>
                <w:trHeight w:val="1044"/>
              </w:trPr>
              <w:tc>
                <w:tcPr>
                  <w:tcW w:w="1420" w:type="dxa"/>
                  <w:vMerge w:val="restart"/>
                </w:tcPr>
                <w:p w14:paraId="0252DC4D" w14:textId="29A426A4" w:rsidR="00362A00" w:rsidRDefault="00362A00" w:rsidP="002B641A">
                  <w:pPr>
                    <w:rPr>
                      <w:rFonts w:eastAsia="Times New Roman"/>
                      <w:lang w:eastAsia="en-AU"/>
                    </w:rPr>
                  </w:pPr>
                  <w:r>
                    <w:rPr>
                      <w:rFonts w:eastAsia="Times New Roman"/>
                      <w:lang w:eastAsia="en-AU"/>
                    </w:rPr>
                    <w:t xml:space="preserve"> </w:t>
                  </w:r>
                  <w:r>
                    <w:object w:dxaOrig="3696" w:dyaOrig="2592" w14:anchorId="2CFE0F78">
                      <v:shape id="_x0000_i1099" type="#_x0000_t75" style="width:184.65pt;height:129.35pt" o:ole="">
                        <v:imagedata r:id="rId11" o:title=""/>
                      </v:shape>
                      <o:OLEObject Type="Embed" ProgID="PBrush" ShapeID="_x0000_i1099" DrawAspect="Content" ObjectID="_1612016353" r:id="rId12"/>
                    </w:object>
                  </w:r>
                </w:p>
              </w:tc>
              <w:tc>
                <w:tcPr>
                  <w:tcW w:w="2552" w:type="dxa"/>
                </w:tcPr>
                <w:p w14:paraId="3FDA31D7" w14:textId="7F80CE13" w:rsidR="00362A00" w:rsidRPr="001112E1" w:rsidRDefault="00362A00" w:rsidP="00A067DC">
                  <w:pPr>
                    <w:pStyle w:val="ListParagraph"/>
                    <w:ind w:left="0"/>
                    <w:rPr>
                      <w:rFonts w:ascii="Courier New" w:hAnsi="Courier New" w:cs="Courier New"/>
                      <w:noProof/>
                      <w:lang w:eastAsia="en-AU"/>
                    </w:rPr>
                  </w:pPr>
                  <w:r w:rsidRPr="001112E1">
                    <w:rPr>
                      <w:rFonts w:ascii="Courier New" w:eastAsia="Times New Roman" w:hAnsi="Courier New" w:cs="Courier New"/>
                      <w:lang w:eastAsia="en-AU"/>
                    </w:rPr>
                    <w:t>left-right</w:t>
                  </w:r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-2060230831"/>
                  <w:placeholder>
                    <w:docPart w:val="67ABC109AB0143648C3A18348701DFAA"/>
                  </w:placeholder>
                  <w:showingPlcHdr/>
                  <w:text/>
                </w:sdtPr>
                <w:sdtContent>
                  <w:tc>
                    <w:tcPr>
                      <w:tcW w:w="3260" w:type="dxa"/>
                    </w:tcPr>
                    <w:p w14:paraId="30B6E3F8" w14:textId="77777777" w:rsidR="00362A00" w:rsidRDefault="00362A00" w:rsidP="00A067DC">
                      <w:pPr>
                        <w:pStyle w:val="ListParagraph"/>
                        <w:ind w:left="0"/>
                        <w:rPr>
                          <w:rFonts w:eastAsia="Times New Roman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362A00" w14:paraId="10CA45F3" w14:textId="77777777" w:rsidTr="00FF63DF">
              <w:trPr>
                <w:trHeight w:val="1331"/>
              </w:trPr>
              <w:tc>
                <w:tcPr>
                  <w:tcW w:w="1420" w:type="dxa"/>
                  <w:vMerge/>
                </w:tcPr>
                <w:p w14:paraId="087071DB" w14:textId="7967F8E7" w:rsidR="00362A00" w:rsidRDefault="00362A00" w:rsidP="00A067DC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</w:tc>
              <w:tc>
                <w:tcPr>
                  <w:tcW w:w="2552" w:type="dxa"/>
                </w:tcPr>
                <w:p w14:paraId="5CCCA06B" w14:textId="53659632" w:rsidR="00362A00" w:rsidRPr="001112E1" w:rsidRDefault="00362A00" w:rsidP="00A067DC">
                  <w:pPr>
                    <w:pStyle w:val="ListParagraph"/>
                    <w:ind w:left="0"/>
                    <w:rPr>
                      <w:rFonts w:ascii="Courier New" w:hAnsi="Courier New" w:cs="Courier New"/>
                      <w:noProof/>
                      <w:lang w:eastAsia="en-AU"/>
                    </w:rPr>
                  </w:pPr>
                  <w:r w:rsidRPr="001112E1">
                    <w:rPr>
                      <w:rFonts w:ascii="Courier New" w:hAnsi="Courier New" w:cs="Courier New"/>
                      <w:noProof/>
                      <w:lang w:eastAsia="en-AU"/>
                    </w:rPr>
                    <w:t>don’t rotate</w:t>
                  </w:r>
                </w:p>
              </w:tc>
              <w:sdt>
                <w:sdtPr>
                  <w:rPr>
                    <w:noProof/>
                    <w:color w:val="002060"/>
                    <w:highlight w:val="yellow"/>
                    <w:lang w:eastAsia="en-AU"/>
                  </w:rPr>
                  <w:id w:val="-225301538"/>
                  <w:placeholder>
                    <w:docPart w:val="67ABC109AB0143648C3A18348701DFAA"/>
                  </w:placeholder>
                  <w:showingPlcHdr/>
                  <w:text/>
                </w:sdtPr>
                <w:sdtContent>
                  <w:tc>
                    <w:tcPr>
                      <w:tcW w:w="3260" w:type="dxa"/>
                    </w:tcPr>
                    <w:p w14:paraId="31331C1D" w14:textId="77777777" w:rsidR="00362A00" w:rsidRDefault="00362A00" w:rsidP="00A067DC">
                      <w:pPr>
                        <w:pStyle w:val="ListParagraph"/>
                        <w:ind w:left="0"/>
                        <w:rPr>
                          <w:noProof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362A00" w14:paraId="4CB1B8C8" w14:textId="77777777" w:rsidTr="00AF69B4">
              <w:trPr>
                <w:trHeight w:val="1146"/>
              </w:trPr>
              <w:tc>
                <w:tcPr>
                  <w:tcW w:w="1420" w:type="dxa"/>
                  <w:vMerge/>
                </w:tcPr>
                <w:p w14:paraId="3AEA44B5" w14:textId="24C4BB38" w:rsidR="00362A00" w:rsidRDefault="00362A00" w:rsidP="00A067DC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</w:tc>
              <w:tc>
                <w:tcPr>
                  <w:tcW w:w="2552" w:type="dxa"/>
                </w:tcPr>
                <w:p w14:paraId="485AADE4" w14:textId="492A5BA8" w:rsidR="00362A00" w:rsidRPr="001112E1" w:rsidRDefault="00362A00" w:rsidP="00A067DC">
                  <w:pPr>
                    <w:pStyle w:val="ListParagraph"/>
                    <w:ind w:left="0"/>
                    <w:rPr>
                      <w:rFonts w:ascii="Courier New" w:hAnsi="Courier New" w:cs="Courier New"/>
                      <w:noProof/>
                      <w:lang w:eastAsia="en-AU"/>
                    </w:rPr>
                  </w:pPr>
                  <w:r w:rsidRPr="001112E1">
                    <w:rPr>
                      <w:rFonts w:ascii="Courier New" w:hAnsi="Courier New" w:cs="Courier New"/>
                      <w:noProof/>
                      <w:lang w:eastAsia="en-AU"/>
                    </w:rPr>
                    <w:t>all around</w:t>
                  </w:r>
                </w:p>
              </w:tc>
              <w:sdt>
                <w:sdtPr>
                  <w:rPr>
                    <w:noProof/>
                    <w:color w:val="002060"/>
                    <w:highlight w:val="yellow"/>
                    <w:lang w:eastAsia="en-AU"/>
                  </w:rPr>
                  <w:id w:val="1083184549"/>
                  <w:placeholder>
                    <w:docPart w:val="67ABC109AB0143648C3A18348701DFAA"/>
                  </w:placeholder>
                  <w:showingPlcHdr/>
                  <w:text/>
                </w:sdtPr>
                <w:sdtContent>
                  <w:tc>
                    <w:tcPr>
                      <w:tcW w:w="3260" w:type="dxa"/>
                    </w:tcPr>
                    <w:p w14:paraId="59CDF15F" w14:textId="77777777" w:rsidR="00362A00" w:rsidRDefault="00362A00" w:rsidP="00A067DC">
                      <w:pPr>
                        <w:pStyle w:val="ListParagraph"/>
                        <w:ind w:left="0"/>
                        <w:rPr>
                          <w:noProof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</w:tbl>
          <w:p w14:paraId="590AA061" w14:textId="77777777" w:rsidR="0025265E" w:rsidRDefault="0025265E" w:rsidP="00050A38">
            <w:pPr>
              <w:rPr>
                <w:rFonts w:eastAsia="Times New Roman"/>
                <w:lang w:eastAsia="en-AU"/>
              </w:rPr>
            </w:pPr>
          </w:p>
          <w:p w14:paraId="07B78D45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27B3565A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26047CB6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15310692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14D5C836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686E89CB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73A92A34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3BC4F797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0E5B2883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5A2DD619" w14:textId="77777777" w:rsidR="00111347" w:rsidRDefault="00111347" w:rsidP="00050A38">
            <w:pPr>
              <w:rPr>
                <w:rFonts w:eastAsia="Times New Roman"/>
                <w:lang w:eastAsia="en-AU"/>
              </w:rPr>
            </w:pPr>
          </w:p>
          <w:p w14:paraId="2B7B52E0" w14:textId="77777777" w:rsidR="00111347" w:rsidRPr="00111347" w:rsidRDefault="00111347" w:rsidP="00E633BB">
            <w:pPr>
              <w:pStyle w:val="ListParagraph"/>
              <w:ind w:left="1080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The Scratch direction system will still allow you to turn</w:t>
            </w:r>
            <w:r w:rsidR="00E633BB">
              <w:rPr>
                <w:rFonts w:eastAsia="Times New Roman"/>
                <w:lang w:eastAsia="en-AU"/>
              </w:rPr>
              <w:t xml:space="preserve"> or point</w:t>
            </w:r>
            <w:r>
              <w:rPr>
                <w:rFonts w:eastAsia="Times New Roman"/>
                <w:lang w:eastAsia="en-AU"/>
              </w:rPr>
              <w:t xml:space="preserve"> past 180 degrees</w:t>
            </w:r>
            <w:r w:rsidR="00E633BB">
              <w:rPr>
                <w:rFonts w:eastAsia="Times New Roman"/>
                <w:lang w:eastAsia="en-AU"/>
              </w:rPr>
              <w:t xml:space="preserve"> – and the degrees will be added in a </w:t>
            </w:r>
            <w:r w:rsidR="00E633BB" w:rsidRPr="00E633BB">
              <w:rPr>
                <w:rFonts w:eastAsia="Times New Roman"/>
                <w:color w:val="FF0000"/>
                <w:lang w:eastAsia="en-AU"/>
              </w:rPr>
              <w:t xml:space="preserve">clockwise direction for positive </w:t>
            </w:r>
            <w:r w:rsidR="00E633BB">
              <w:rPr>
                <w:rFonts w:eastAsia="Times New Roman"/>
                <w:lang w:eastAsia="en-AU"/>
              </w:rPr>
              <w:t xml:space="preserve">(or </w:t>
            </w:r>
            <w:r w:rsidR="00E633BB" w:rsidRPr="00E633BB">
              <w:rPr>
                <w:rFonts w:eastAsia="Times New Roman"/>
                <w:color w:val="0070C0"/>
                <w:lang w:eastAsia="en-AU"/>
              </w:rPr>
              <w:t>anti-clockwise for negative</w:t>
            </w:r>
            <w:r w:rsidR="00E633BB">
              <w:rPr>
                <w:rFonts w:eastAsia="Times New Roman"/>
                <w:lang w:eastAsia="en-AU"/>
              </w:rPr>
              <w:t>)</w:t>
            </w:r>
            <w:r>
              <w:rPr>
                <w:rFonts w:eastAsia="Times New Roman"/>
                <w:lang w:eastAsia="en-AU"/>
              </w:rPr>
              <w:t>.  For example:</w:t>
            </w:r>
            <w:r>
              <w:t xml:space="preserve"> </w:t>
            </w:r>
          </w:p>
          <w:p w14:paraId="35273464" w14:textId="77777777" w:rsidR="00111347" w:rsidRDefault="00E633BB" w:rsidP="00111347">
            <w:pPr>
              <w:pStyle w:val="ListParagraph"/>
              <w:ind w:left="1080"/>
            </w:pPr>
            <w:r>
              <w:object w:dxaOrig="3915" w:dyaOrig="3810" w14:anchorId="5C9C6AE5">
                <v:shape id="_x0000_i1026" type="#_x0000_t75" style="width:342.65pt;height:332.65pt" o:ole="">
                  <v:imagedata r:id="rId13" o:title=""/>
                </v:shape>
                <o:OLEObject Type="Embed" ProgID="PBrush" ShapeID="_x0000_i1026" DrawAspect="Content" ObjectID="_1612016354" r:id="rId14"/>
              </w:object>
            </w:r>
          </w:p>
          <w:p w14:paraId="3C11B213" w14:textId="77777777" w:rsidR="00E633BB" w:rsidRPr="00111347" w:rsidRDefault="00E633BB" w:rsidP="00111347">
            <w:pPr>
              <w:pStyle w:val="ListParagraph"/>
              <w:ind w:left="1080"/>
              <w:rPr>
                <w:rFonts w:eastAsia="Times New Roman"/>
                <w:lang w:eastAsia="en-AU"/>
              </w:rPr>
            </w:pPr>
          </w:p>
          <w:p w14:paraId="0DE96343" w14:textId="77777777" w:rsidR="00E633BB" w:rsidRDefault="00E633BB" w:rsidP="00E633BB">
            <w:pPr>
              <w:pStyle w:val="ListParagraph"/>
              <w:numPr>
                <w:ilvl w:val="0"/>
                <w:numId w:val="8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Which way will a sprite be facing if the following block is run?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3584"/>
              <w:gridCol w:w="3123"/>
            </w:tblGrid>
            <w:tr w:rsidR="00E633BB" w14:paraId="63B9BCF3" w14:textId="77777777" w:rsidTr="00E633BB">
              <w:trPr>
                <w:trHeight w:val="525"/>
              </w:trPr>
              <w:tc>
                <w:tcPr>
                  <w:tcW w:w="3123" w:type="dxa"/>
                  <w:shd w:val="clear" w:color="auto" w:fill="BFBFBF" w:themeFill="background1" w:themeFillShade="BF"/>
                </w:tcPr>
                <w:p w14:paraId="4D91CB72" w14:textId="77777777" w:rsidR="00E633BB" w:rsidRPr="00E633BB" w:rsidRDefault="00E633BB" w:rsidP="00E633BB">
                  <w:pPr>
                    <w:pStyle w:val="ListParagraph"/>
                    <w:ind w:left="0"/>
                    <w:rPr>
                      <w:rFonts w:eastAsia="Times New Roman"/>
                      <w:b/>
                      <w:lang w:eastAsia="en-AU"/>
                    </w:rPr>
                  </w:pPr>
                  <w:r w:rsidRPr="00E633BB">
                    <w:rPr>
                      <w:rFonts w:eastAsia="Times New Roman"/>
                      <w:b/>
                      <w:lang w:eastAsia="en-AU"/>
                    </w:rPr>
                    <w:t>Script block</w:t>
                  </w:r>
                </w:p>
              </w:tc>
              <w:tc>
                <w:tcPr>
                  <w:tcW w:w="3123" w:type="dxa"/>
                  <w:shd w:val="clear" w:color="auto" w:fill="BFBFBF" w:themeFill="background1" w:themeFillShade="BF"/>
                </w:tcPr>
                <w:p w14:paraId="6D36A08A" w14:textId="77777777" w:rsidR="00E633BB" w:rsidRPr="00E633BB" w:rsidRDefault="00E633BB" w:rsidP="00E633BB">
                  <w:pPr>
                    <w:pStyle w:val="ListParagraph"/>
                    <w:ind w:left="0"/>
                    <w:rPr>
                      <w:rFonts w:eastAsia="Times New Roman"/>
                      <w:b/>
                      <w:lang w:eastAsia="en-AU"/>
                    </w:rPr>
                  </w:pPr>
                  <w:r w:rsidRPr="00E633BB">
                    <w:rPr>
                      <w:rFonts w:eastAsia="Times New Roman"/>
                      <w:b/>
                      <w:lang w:eastAsia="en-AU"/>
                    </w:rPr>
                    <w:t>Direction</w:t>
                  </w:r>
                  <w:r w:rsidR="000F2966">
                    <w:rPr>
                      <w:rFonts w:eastAsia="Times New Roman"/>
                      <w:b/>
                      <w:lang w:eastAsia="en-AU"/>
                    </w:rPr>
                    <w:t xml:space="preserve"> of sprite</w:t>
                  </w:r>
                  <w:r w:rsidRPr="00E633BB">
                    <w:rPr>
                      <w:rFonts w:eastAsia="Times New Roman"/>
                      <w:b/>
                      <w:lang w:eastAsia="en-AU"/>
                    </w:rPr>
                    <w:t xml:space="preserve"> after script block is run</w:t>
                  </w:r>
                  <w:r w:rsidR="000F2966">
                    <w:rPr>
                      <w:rFonts w:eastAsia="Times New Roman"/>
                      <w:b/>
                      <w:lang w:eastAsia="en-AU"/>
                    </w:rPr>
                    <w:t>:</w:t>
                  </w:r>
                </w:p>
              </w:tc>
            </w:tr>
            <w:tr w:rsidR="00E633BB" w14:paraId="54537F81" w14:textId="77777777" w:rsidTr="00E633BB">
              <w:trPr>
                <w:trHeight w:val="525"/>
              </w:trPr>
              <w:tc>
                <w:tcPr>
                  <w:tcW w:w="3123" w:type="dxa"/>
                </w:tcPr>
                <w:p w14:paraId="6792A8FE" w14:textId="77777777" w:rsidR="00E633BB" w:rsidRDefault="00E633BB" w:rsidP="00E633BB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 wp14:anchorId="77BDC0CF" wp14:editId="459ABB70">
                        <wp:extent cx="1921081" cy="516835"/>
                        <wp:effectExtent l="0" t="0" r="317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4700" t="63154" r="66566" b="326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7549" cy="542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69F5A3" w14:textId="77777777" w:rsidR="00E633BB" w:rsidRDefault="00E633BB" w:rsidP="00E633BB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-1582130096"/>
                  <w:placeholder>
                    <w:docPart w:val="DA6E9D89AC90478FB83B8576B622735F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3" w:type="dxa"/>
                    </w:tcPr>
                    <w:p w14:paraId="7C012E20" w14:textId="77777777" w:rsidR="00E633BB" w:rsidRDefault="008B7A48" w:rsidP="00E633BB">
                      <w:pPr>
                        <w:pStyle w:val="ListParagraph"/>
                        <w:ind w:left="0"/>
                        <w:rPr>
                          <w:rFonts w:eastAsia="Times New Roman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E633BB" w14:paraId="41FFAB45" w14:textId="77777777" w:rsidTr="00E633BB">
              <w:trPr>
                <w:trHeight w:val="549"/>
              </w:trPr>
              <w:tc>
                <w:tcPr>
                  <w:tcW w:w="3123" w:type="dxa"/>
                </w:tcPr>
                <w:p w14:paraId="224F6616" w14:textId="77777777" w:rsidR="00E633BB" w:rsidRDefault="00E633BB" w:rsidP="00E633BB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 wp14:anchorId="5C158370" wp14:editId="40605207">
                        <wp:extent cx="2139285" cy="445273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4284" t="68334" r="66427" b="28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93046" cy="477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0C14E2" w14:textId="77777777" w:rsidR="00E633BB" w:rsidRDefault="00E633BB" w:rsidP="00E633BB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-1458559009"/>
                  <w:placeholder>
                    <w:docPart w:val="F92982C3EA7744399489324D87E81773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3" w:type="dxa"/>
                    </w:tcPr>
                    <w:p w14:paraId="798A1976" w14:textId="77777777" w:rsidR="00E633BB" w:rsidRDefault="008B7A48" w:rsidP="00E633BB">
                      <w:pPr>
                        <w:pStyle w:val="ListParagraph"/>
                        <w:ind w:left="0"/>
                        <w:rPr>
                          <w:rFonts w:eastAsia="Times New Roman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E633BB" w14:paraId="13502842" w14:textId="77777777" w:rsidTr="00E633BB">
              <w:trPr>
                <w:trHeight w:val="549"/>
              </w:trPr>
              <w:tc>
                <w:tcPr>
                  <w:tcW w:w="3123" w:type="dxa"/>
                </w:tcPr>
                <w:p w14:paraId="085A4306" w14:textId="77777777" w:rsidR="00E633BB" w:rsidRDefault="00E633BB" w:rsidP="00E633BB">
                  <w:pPr>
                    <w:pStyle w:val="ListParagraph"/>
                    <w:ind w:left="0"/>
                    <w:rPr>
                      <w:noProof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 wp14:anchorId="4A37B76D" wp14:editId="5684A51E">
                        <wp:extent cx="2107190" cy="572493"/>
                        <wp:effectExtent l="0" t="0" r="762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4284" t="72265" r="66011" b="230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1537" cy="5872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C9DF33" w14:textId="77777777" w:rsidR="00E633BB" w:rsidRDefault="00E633BB" w:rsidP="00E633BB">
                  <w:pPr>
                    <w:pStyle w:val="ListParagraph"/>
                    <w:ind w:left="0"/>
                    <w:rPr>
                      <w:noProof/>
                      <w:lang w:eastAsia="en-AU"/>
                    </w:rPr>
                  </w:pPr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-1212728422"/>
                  <w:placeholder>
                    <w:docPart w:val="BF9C98F5ECCF47AE82F6533D32E42887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3" w:type="dxa"/>
                    </w:tcPr>
                    <w:p w14:paraId="20846CD7" w14:textId="77777777" w:rsidR="00E633BB" w:rsidRDefault="008B7A48" w:rsidP="00E633BB">
                      <w:pPr>
                        <w:pStyle w:val="ListParagraph"/>
                        <w:ind w:left="0"/>
                        <w:rPr>
                          <w:rFonts w:eastAsia="Times New Roman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</w:tbl>
          <w:p w14:paraId="05252FA4" w14:textId="77777777" w:rsidR="00E633BB" w:rsidRPr="00E633BB" w:rsidRDefault="00E633BB" w:rsidP="00E633BB">
            <w:pPr>
              <w:pStyle w:val="ListParagraph"/>
              <w:ind w:left="1080"/>
              <w:rPr>
                <w:rFonts w:eastAsia="Times New Roman"/>
                <w:lang w:eastAsia="en-AU"/>
              </w:rPr>
            </w:pPr>
          </w:p>
          <w:p w14:paraId="7EA15AE0" w14:textId="77777777" w:rsidR="00111347" w:rsidRDefault="00111347" w:rsidP="00111347">
            <w:pPr>
              <w:rPr>
                <w:rFonts w:eastAsia="Times New Roman"/>
                <w:lang w:eastAsia="en-AU"/>
              </w:rPr>
            </w:pPr>
          </w:p>
          <w:p w14:paraId="0F283B57" w14:textId="77777777" w:rsidR="00E633BB" w:rsidRDefault="00E633BB" w:rsidP="00111347">
            <w:pPr>
              <w:rPr>
                <w:rFonts w:eastAsia="Times New Roman"/>
                <w:lang w:eastAsia="en-AU"/>
              </w:rPr>
            </w:pPr>
          </w:p>
          <w:p w14:paraId="157924BE" w14:textId="77777777" w:rsidR="00E633BB" w:rsidRDefault="00E633BB" w:rsidP="00111347">
            <w:pPr>
              <w:rPr>
                <w:rFonts w:eastAsia="Times New Roman"/>
                <w:lang w:eastAsia="en-AU"/>
              </w:rPr>
            </w:pPr>
          </w:p>
          <w:p w14:paraId="63833FF9" w14:textId="77777777" w:rsidR="00111347" w:rsidRPr="00111347" w:rsidRDefault="00111347" w:rsidP="00111347">
            <w:pPr>
              <w:rPr>
                <w:rFonts w:eastAsia="Times New Roman"/>
                <w:lang w:eastAsia="en-AU"/>
              </w:rPr>
            </w:pPr>
          </w:p>
        </w:tc>
      </w:tr>
      <w:tr w:rsidR="00AA7B2A" w14:paraId="648B4CAE" w14:textId="77777777" w:rsidTr="00AA7B2A">
        <w:tc>
          <w:tcPr>
            <w:tcW w:w="9016" w:type="dxa"/>
            <w:shd w:val="clear" w:color="auto" w:fill="FFE599" w:themeFill="accent4" w:themeFillTint="66"/>
          </w:tcPr>
          <w:p w14:paraId="7A13CC23" w14:textId="77777777" w:rsidR="00AA7B2A" w:rsidRPr="00AA7B2A" w:rsidRDefault="00AA7B2A" w:rsidP="00B37037">
            <w:pPr>
              <w:rPr>
                <w:rFonts w:eastAsia="Times New Roman"/>
                <w:lang w:eastAsia="en-AU"/>
              </w:rPr>
            </w:pPr>
            <w:r w:rsidRPr="00AA7B2A">
              <w:rPr>
                <w:rFonts w:eastAsia="Times New Roman"/>
                <w:lang w:eastAsia="en-AU"/>
              </w:rPr>
              <w:lastRenderedPageBreak/>
              <w:t>Extend and refine knowledge:</w:t>
            </w:r>
          </w:p>
        </w:tc>
      </w:tr>
      <w:tr w:rsidR="00AA7B2A" w14:paraId="1A640AD3" w14:textId="77777777" w:rsidTr="00B37037">
        <w:tc>
          <w:tcPr>
            <w:tcW w:w="9016" w:type="dxa"/>
          </w:tcPr>
          <w:p w14:paraId="4F0993B0" w14:textId="77777777" w:rsidR="00AF51FC" w:rsidRDefault="00E633BB" w:rsidP="00AF51FC">
            <w:pPr>
              <w:pStyle w:val="ListParagraph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We can calculate the rebound angle of a ball on a paddle via the following algorithm:</w:t>
            </w:r>
          </w:p>
          <w:p w14:paraId="3D73B708" w14:textId="77777777" w:rsidR="00AF69B4" w:rsidRDefault="00AF69B4" w:rsidP="00AF51FC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1B417D8F" w14:textId="77777777" w:rsidR="005B620C" w:rsidRPr="00DC5008" w:rsidRDefault="00DC5008" w:rsidP="00DC5008">
            <w:pPr>
              <w:pStyle w:val="ListParagraph"/>
              <w:rPr>
                <w:rFonts w:eastAsia="Times New Roman"/>
                <w:lang w:eastAsia="en-AU"/>
              </w:rPr>
            </w:pPr>
            <w:r w:rsidRPr="002A423F">
              <w:rPr>
                <w:rFonts w:eastAsia="Times New Roman"/>
                <w:b/>
                <w:highlight w:val="green"/>
                <w:u w:val="single"/>
                <w:lang w:eastAsia="en-AU"/>
              </w:rPr>
              <w:t>R</w:t>
            </w:r>
            <w:r w:rsidR="00650035" w:rsidRPr="002A423F">
              <w:rPr>
                <w:rFonts w:eastAsia="Times New Roman"/>
                <w:b/>
                <w:highlight w:val="green"/>
                <w:u w:val="single"/>
                <w:lang w:eastAsia="en-AU"/>
              </w:rPr>
              <w:t>ebound angle</w:t>
            </w:r>
            <w:r w:rsidR="00650035" w:rsidRPr="002A423F">
              <w:rPr>
                <w:rFonts w:eastAsia="Times New Roman"/>
                <w:highlight w:val="green"/>
                <w:lang w:eastAsia="en-AU"/>
              </w:rPr>
              <w:t xml:space="preserve"> = 180</w:t>
            </w:r>
            <w:r w:rsidR="005B620C" w:rsidRPr="002A423F">
              <w:rPr>
                <w:rFonts w:eastAsia="Times New Roman"/>
                <w:highlight w:val="green"/>
                <w:lang w:eastAsia="en-AU"/>
              </w:rPr>
              <w:t xml:space="preserve"> – </w:t>
            </w:r>
            <w:r w:rsidRPr="002A423F">
              <w:rPr>
                <w:rFonts w:eastAsia="Times New Roman"/>
                <w:highlight w:val="green"/>
                <w:lang w:eastAsia="en-AU"/>
              </w:rPr>
              <w:t>[</w:t>
            </w:r>
            <w:r w:rsidR="005B620C" w:rsidRPr="002A423F">
              <w:rPr>
                <w:rFonts w:eastAsia="Times New Roman"/>
                <w:i/>
                <w:highlight w:val="green"/>
                <w:lang w:eastAsia="en-AU"/>
              </w:rPr>
              <w:t>direction at collision</w:t>
            </w:r>
            <w:r w:rsidRPr="002A423F">
              <w:rPr>
                <w:rFonts w:eastAsia="Times New Roman"/>
                <w:highlight w:val="green"/>
                <w:lang w:eastAsia="en-AU"/>
              </w:rPr>
              <w:t>]</w:t>
            </w:r>
            <w:r w:rsidRPr="00DC5008">
              <w:rPr>
                <w:rFonts w:eastAsia="Times New Roman"/>
                <w:lang w:eastAsia="en-AU"/>
              </w:rPr>
              <w:t>:</w:t>
            </w:r>
          </w:p>
          <w:p w14:paraId="3A7A8DA6" w14:textId="77777777" w:rsidR="008B7A48" w:rsidRDefault="008B7A48" w:rsidP="00DC5008">
            <w:r>
              <w:object w:dxaOrig="8910" w:dyaOrig="3075" w14:anchorId="39BF458B">
                <v:shape id="_x0000_i1027" type="#_x0000_t75" style="width:245.35pt;height:153.35pt" o:ole="">
                  <v:imagedata r:id="rId16" o:title="" cropright="29408f"/>
                </v:shape>
                <o:OLEObject Type="Embed" ProgID="PBrush" ShapeID="_x0000_i1027" DrawAspect="Content" ObjectID="_1612016355" r:id="rId17"/>
              </w:object>
            </w:r>
          </w:p>
          <w:p w14:paraId="0A98E3B6" w14:textId="77777777" w:rsidR="00650035" w:rsidRPr="00DC5008" w:rsidRDefault="00650035" w:rsidP="00DC5008">
            <w:pPr>
              <w:rPr>
                <w:rFonts w:eastAsia="Times New Roman"/>
                <w:lang w:eastAsia="en-AU"/>
              </w:rPr>
            </w:pPr>
          </w:p>
          <w:p w14:paraId="26647EC2" w14:textId="77777777" w:rsidR="004F6636" w:rsidRPr="004F6636" w:rsidRDefault="004F6636" w:rsidP="004F6636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Delete the cat, and add a </w:t>
            </w:r>
            <w:r w:rsidRPr="000F7493">
              <w:rPr>
                <w:rFonts w:eastAsia="Times New Roman"/>
                <w:b/>
                <w:color w:val="2E74B5" w:themeColor="accent1" w:themeShade="BF"/>
                <w:lang w:eastAsia="en-AU"/>
              </w:rPr>
              <w:t>blue paddle</w:t>
            </w:r>
            <w:r w:rsidRPr="000F7493">
              <w:rPr>
                <w:rFonts w:eastAsia="Times New Roman"/>
                <w:color w:val="2E74B5" w:themeColor="accent1" w:themeShade="BF"/>
                <w:lang w:eastAsia="en-AU"/>
              </w:rPr>
              <w:t xml:space="preserve"> </w:t>
            </w:r>
            <w:r w:rsidR="000F7493" w:rsidRPr="000F7493">
              <w:rPr>
                <w:rFonts w:eastAsia="Times New Roman"/>
                <w:lang w:eastAsia="en-AU"/>
              </w:rPr>
              <w:t xml:space="preserve">sprite </w:t>
            </w:r>
            <w:r>
              <w:rPr>
                <w:rFonts w:eastAsia="Times New Roman"/>
                <w:lang w:eastAsia="en-AU"/>
              </w:rPr>
              <w:t xml:space="preserve">(use a solid </w:t>
            </w:r>
            <w:r w:rsidR="000F7493">
              <w:rPr>
                <w:rFonts w:eastAsia="Times New Roman"/>
                <w:lang w:eastAsia="en-AU"/>
              </w:rPr>
              <w:t xml:space="preserve">blue </w:t>
            </w:r>
            <w:r>
              <w:rPr>
                <w:rFonts w:eastAsia="Times New Roman"/>
                <w:lang w:eastAsia="en-AU"/>
              </w:rPr>
              <w:t>rectangle) with this script:</w:t>
            </w:r>
            <w:r>
              <w:rPr>
                <w:noProof/>
                <w:lang w:eastAsia="en-AU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79DBB092" wp14:editId="7C11D163">
                  <wp:extent cx="2941983" cy="2328171"/>
                  <wp:effectExtent l="19050" t="19050" r="10795" b="152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1480" t="20241" r="46589" b="62974"/>
                          <a:stretch/>
                        </pic:blipFill>
                        <pic:spPr bwMode="auto">
                          <a:xfrm>
                            <a:off x="0" y="0"/>
                            <a:ext cx="2958853" cy="23415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5F9072" w14:textId="77777777" w:rsidR="005B620C" w:rsidRPr="002600F1" w:rsidRDefault="005B620C" w:rsidP="002600F1">
            <w:pPr>
              <w:rPr>
                <w:rFonts w:eastAsia="Times New Roman"/>
                <w:lang w:eastAsia="en-AU"/>
              </w:rPr>
            </w:pPr>
          </w:p>
          <w:p w14:paraId="0535598F" w14:textId="77777777" w:rsidR="004F6636" w:rsidRPr="004F6636" w:rsidRDefault="004F6636" w:rsidP="004F6636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Implement the above </w:t>
            </w:r>
            <w:r w:rsidR="002600F1" w:rsidRPr="002600F1">
              <w:rPr>
                <w:rFonts w:eastAsia="Times New Roman"/>
                <w:b/>
                <w:u w:val="single"/>
                <w:lang w:eastAsia="en-AU"/>
              </w:rPr>
              <w:t>rebound angle</w:t>
            </w:r>
            <w:r>
              <w:rPr>
                <w:rFonts w:eastAsia="Times New Roman"/>
                <w:lang w:eastAsia="en-AU"/>
              </w:rPr>
              <w:t xml:space="preserve"> algorithm on the tennis ball:</w:t>
            </w:r>
            <w:r>
              <w:rPr>
                <w:noProof/>
                <w:lang w:eastAsia="en-AU"/>
              </w:rPr>
              <w:t xml:space="preserve"> </w:t>
            </w:r>
          </w:p>
          <w:p w14:paraId="6AB9650A" w14:textId="77777777" w:rsidR="00E131EE" w:rsidRDefault="004F6636" w:rsidP="004F6636">
            <w:pPr>
              <w:pStyle w:val="ListParagraph"/>
              <w:rPr>
                <w:rFonts w:eastAsia="Times New Roman"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29AC903" wp14:editId="171E5049">
                  <wp:extent cx="3132814" cy="2933451"/>
                  <wp:effectExtent l="19050" t="19050" r="10795" b="196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2035" t="20964" r="42702" b="53628"/>
                          <a:stretch/>
                        </pic:blipFill>
                        <pic:spPr bwMode="auto">
                          <a:xfrm>
                            <a:off x="0" y="0"/>
                            <a:ext cx="3148590" cy="29482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662345" w14:textId="77777777" w:rsidR="002600F1" w:rsidRPr="004F6636" w:rsidRDefault="002600F1" w:rsidP="004F6636">
            <w:pPr>
              <w:pStyle w:val="ListParagraph"/>
              <w:rPr>
                <w:rFonts w:eastAsia="Times New Roman"/>
                <w:lang w:eastAsia="en-AU"/>
              </w:rPr>
            </w:pPr>
          </w:p>
        </w:tc>
      </w:tr>
      <w:tr w:rsidR="00AA7B2A" w14:paraId="1AC0AB15" w14:textId="77777777" w:rsidTr="00AA7B2A">
        <w:tc>
          <w:tcPr>
            <w:tcW w:w="9016" w:type="dxa"/>
            <w:shd w:val="clear" w:color="auto" w:fill="FFE599" w:themeFill="accent4" w:themeFillTint="66"/>
          </w:tcPr>
          <w:p w14:paraId="0B0004B1" w14:textId="77777777" w:rsidR="00AA7B2A" w:rsidRPr="00AA7B2A" w:rsidRDefault="00AA7B2A" w:rsidP="00B37037">
            <w:pPr>
              <w:rPr>
                <w:rFonts w:eastAsia="Times New Roman"/>
                <w:lang w:eastAsia="en-AU"/>
              </w:rPr>
            </w:pPr>
            <w:r w:rsidRPr="00AA7B2A">
              <w:rPr>
                <w:rFonts w:eastAsia="Times New Roman"/>
                <w:lang w:eastAsia="en-AU"/>
              </w:rPr>
              <w:lastRenderedPageBreak/>
              <w:t>Use knowledge meaningfully:</w:t>
            </w:r>
          </w:p>
        </w:tc>
      </w:tr>
      <w:tr w:rsidR="00AA7B2A" w14:paraId="3C4B5DDE" w14:textId="77777777" w:rsidTr="00B37037">
        <w:tc>
          <w:tcPr>
            <w:tcW w:w="9016" w:type="dxa"/>
          </w:tcPr>
          <w:p w14:paraId="6C70019E" w14:textId="77777777" w:rsidR="00AA7B2A" w:rsidRDefault="00AA7B2A" w:rsidP="00B37037">
            <w:pPr>
              <w:rPr>
                <w:rFonts w:eastAsia="Times New Roman"/>
                <w:lang w:eastAsia="en-AU"/>
              </w:rPr>
            </w:pPr>
          </w:p>
          <w:p w14:paraId="1FFB050F" w14:textId="77777777" w:rsidR="006F31C2" w:rsidRDefault="006F31C2" w:rsidP="006F31C2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The game you have started created is called Pong, and is available online via the Atari Arcade (</w:t>
            </w:r>
            <w:hyperlink r:id="rId20" w:history="1">
              <w:r w:rsidRPr="00F13928">
                <w:rPr>
                  <w:rStyle w:val="Hyperlink"/>
                  <w:rFonts w:eastAsia="Times New Roman"/>
                  <w:lang w:eastAsia="en-AU"/>
                </w:rPr>
                <w:t>https://www.atari.com/arcade</w:t>
              </w:r>
            </w:hyperlink>
            <w:r>
              <w:rPr>
                <w:rFonts w:eastAsia="Times New Roman"/>
                <w:lang w:eastAsia="en-AU"/>
              </w:rPr>
              <w:t>).  It implements some of the skills you have learnt this far.</w:t>
            </w:r>
            <w:r w:rsidR="00322CAC">
              <w:rPr>
                <w:rFonts w:eastAsia="Times New Roman"/>
                <w:lang w:eastAsia="en-AU"/>
              </w:rPr>
              <w:t xml:space="preserve">  (We will make Breakout, which is similar, later in the course).</w:t>
            </w:r>
          </w:p>
          <w:p w14:paraId="7BFDD142" w14:textId="77777777" w:rsidR="00A655B1" w:rsidRDefault="006F31C2" w:rsidP="006F31C2">
            <w:pPr>
              <w:pStyle w:val="ListParagraph"/>
              <w:numPr>
                <w:ilvl w:val="1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Can you create a second player (player two)?</w:t>
            </w:r>
          </w:p>
          <w:p w14:paraId="5351D5C0" w14:textId="77777777" w:rsidR="006F31C2" w:rsidRDefault="00440472" w:rsidP="006F31C2">
            <w:pPr>
              <w:pStyle w:val="ListParagraph"/>
              <w:numPr>
                <w:ilvl w:val="1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Can you create an unbeatable AI paddle?</w:t>
            </w:r>
          </w:p>
          <w:p w14:paraId="0581FB7F" w14:textId="77777777" w:rsidR="00440472" w:rsidRDefault="00440472" w:rsidP="006F31C2">
            <w:pPr>
              <w:pStyle w:val="ListParagraph"/>
              <w:numPr>
                <w:ilvl w:val="1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Can you create a beatable AI paddle?</w:t>
            </w:r>
            <w:r w:rsidR="00923E2E">
              <w:rPr>
                <w:rFonts w:eastAsia="Times New Roman"/>
                <w:lang w:eastAsia="en-AU"/>
              </w:rPr>
              <w:t xml:space="preserve"> (note - this is much harder than an unbeatable AI paddle, as it implies </w:t>
            </w:r>
            <w:r w:rsidR="00923E2E" w:rsidRPr="00923E2E">
              <w:rPr>
                <w:rFonts w:eastAsia="Times New Roman"/>
                <w:i/>
                <w:lang w:eastAsia="en-AU"/>
              </w:rPr>
              <w:t>difficult but not impossible</w:t>
            </w:r>
            <w:r w:rsidR="00923E2E">
              <w:rPr>
                <w:rFonts w:eastAsia="Times New Roman"/>
                <w:lang w:eastAsia="en-AU"/>
              </w:rPr>
              <w:t>, meaning the computer has to make a mistake, which it is not programmed to do).</w:t>
            </w:r>
          </w:p>
          <w:p w14:paraId="6699FB52" w14:textId="77777777" w:rsidR="00E131EE" w:rsidRPr="00A655B1" w:rsidRDefault="00E131EE" w:rsidP="00E131EE">
            <w:pPr>
              <w:pStyle w:val="ListParagraph"/>
              <w:rPr>
                <w:rFonts w:eastAsia="Times New Roman"/>
                <w:lang w:eastAsia="en-AU"/>
              </w:rPr>
            </w:pPr>
          </w:p>
        </w:tc>
      </w:tr>
    </w:tbl>
    <w:p w14:paraId="325CE8C3" w14:textId="77777777" w:rsidR="00EA0457" w:rsidRPr="00900748" w:rsidRDefault="00EA0457" w:rsidP="00E131EE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8"/>
          <w:szCs w:val="28"/>
          <w:lang w:eastAsia="en-AU"/>
        </w:rPr>
      </w:pPr>
    </w:p>
    <w:sectPr w:rsidR="00EA0457" w:rsidRPr="009007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6in;height:9in;visibility:visible;mso-wrap-style:square" o:bullet="t">
        <v:imagedata r:id="rId1" o:title="" croptop="18750f" cropbottom="42906f" cropleft="14640f" cropright="46807f"/>
      </v:shape>
    </w:pict>
  </w:numPicBullet>
  <w:abstractNum w:abstractNumId="0" w15:restartNumberingAfterBreak="0">
    <w:nsid w:val="13BB2B00"/>
    <w:multiLevelType w:val="hybridMultilevel"/>
    <w:tmpl w:val="BFDA9B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85E9E"/>
    <w:multiLevelType w:val="hybridMultilevel"/>
    <w:tmpl w:val="626E98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84B14"/>
    <w:multiLevelType w:val="hybridMultilevel"/>
    <w:tmpl w:val="0C09000F"/>
    <w:lvl w:ilvl="0" w:tplc="D874820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C9C4DDAC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D36EE254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3B54992A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83002190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F90A9EA8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0AF2341E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AEF20076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F6CA2736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abstractNum w:abstractNumId="3" w15:restartNumberingAfterBreak="0">
    <w:nsid w:val="258E6507"/>
    <w:multiLevelType w:val="hybridMultilevel"/>
    <w:tmpl w:val="AB3251DC"/>
    <w:lvl w:ilvl="0" w:tplc="62281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465AAF"/>
    <w:multiLevelType w:val="hybridMultilevel"/>
    <w:tmpl w:val="61D493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27AA5"/>
    <w:multiLevelType w:val="hybridMultilevel"/>
    <w:tmpl w:val="79A07D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27749E"/>
    <w:multiLevelType w:val="hybridMultilevel"/>
    <w:tmpl w:val="5600B8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F4924"/>
    <w:multiLevelType w:val="hybridMultilevel"/>
    <w:tmpl w:val="CFC090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B07"/>
    <w:rsid w:val="00050A38"/>
    <w:rsid w:val="00084DF2"/>
    <w:rsid w:val="000862C3"/>
    <w:rsid w:val="000B388A"/>
    <w:rsid w:val="000B39EC"/>
    <w:rsid w:val="000F2966"/>
    <w:rsid w:val="000F7493"/>
    <w:rsid w:val="00107D9F"/>
    <w:rsid w:val="001112E1"/>
    <w:rsid w:val="00111347"/>
    <w:rsid w:val="00130711"/>
    <w:rsid w:val="00134D67"/>
    <w:rsid w:val="0014403E"/>
    <w:rsid w:val="001F1DFF"/>
    <w:rsid w:val="00247208"/>
    <w:rsid w:val="0025265E"/>
    <w:rsid w:val="002600F1"/>
    <w:rsid w:val="00266225"/>
    <w:rsid w:val="00290CF8"/>
    <w:rsid w:val="002A31F8"/>
    <w:rsid w:val="002A423F"/>
    <w:rsid w:val="002B641A"/>
    <w:rsid w:val="002E55A1"/>
    <w:rsid w:val="00322CAC"/>
    <w:rsid w:val="00362A00"/>
    <w:rsid w:val="00376FA8"/>
    <w:rsid w:val="003C1AA1"/>
    <w:rsid w:val="003E0913"/>
    <w:rsid w:val="00405A66"/>
    <w:rsid w:val="00440472"/>
    <w:rsid w:val="00445E14"/>
    <w:rsid w:val="00486458"/>
    <w:rsid w:val="004F6636"/>
    <w:rsid w:val="005042F9"/>
    <w:rsid w:val="005B620C"/>
    <w:rsid w:val="005C2F46"/>
    <w:rsid w:val="005F58A1"/>
    <w:rsid w:val="00614660"/>
    <w:rsid w:val="006179EB"/>
    <w:rsid w:val="00650035"/>
    <w:rsid w:val="006B52DB"/>
    <w:rsid w:val="006F31C2"/>
    <w:rsid w:val="006F3F74"/>
    <w:rsid w:val="007417B5"/>
    <w:rsid w:val="007852FE"/>
    <w:rsid w:val="007B0191"/>
    <w:rsid w:val="007D7E92"/>
    <w:rsid w:val="00834DD0"/>
    <w:rsid w:val="008A3CC4"/>
    <w:rsid w:val="008B7A48"/>
    <w:rsid w:val="00900748"/>
    <w:rsid w:val="00923E2E"/>
    <w:rsid w:val="00962BD0"/>
    <w:rsid w:val="009930A9"/>
    <w:rsid w:val="009A4A50"/>
    <w:rsid w:val="00A067DC"/>
    <w:rsid w:val="00A112D0"/>
    <w:rsid w:val="00A14106"/>
    <w:rsid w:val="00A546EE"/>
    <w:rsid w:val="00A62D90"/>
    <w:rsid w:val="00A655B1"/>
    <w:rsid w:val="00A67C1C"/>
    <w:rsid w:val="00A73460"/>
    <w:rsid w:val="00AA7B2A"/>
    <w:rsid w:val="00AB0D0F"/>
    <w:rsid w:val="00AF51FC"/>
    <w:rsid w:val="00AF69B4"/>
    <w:rsid w:val="00AF7B3E"/>
    <w:rsid w:val="00B710FF"/>
    <w:rsid w:val="00C53913"/>
    <w:rsid w:val="00D040FA"/>
    <w:rsid w:val="00D105AB"/>
    <w:rsid w:val="00D14966"/>
    <w:rsid w:val="00DC5008"/>
    <w:rsid w:val="00E131EE"/>
    <w:rsid w:val="00E27FBB"/>
    <w:rsid w:val="00E633BB"/>
    <w:rsid w:val="00EA0457"/>
    <w:rsid w:val="00EA4A9C"/>
    <w:rsid w:val="00EB5BFE"/>
    <w:rsid w:val="00EC7B07"/>
    <w:rsid w:val="00EE7DD7"/>
    <w:rsid w:val="00F45B7D"/>
    <w:rsid w:val="00F66DDD"/>
    <w:rsid w:val="00F94159"/>
    <w:rsid w:val="00FA4DE2"/>
    <w:rsid w:val="00FB3131"/>
    <w:rsid w:val="00FE7D48"/>
    <w:rsid w:val="00FF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47D26"/>
  <w15:chartTrackingRefBased/>
  <w15:docId w15:val="{07CB9658-9524-4834-962A-01E1BF48F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07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40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13071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130711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9007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34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440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F3F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5B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105A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1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atari.com/arcad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A6E9D89AC90478FB83B8576B622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D3192-150E-4FDF-B1E9-769BD415E6BE}"/>
      </w:docPartPr>
      <w:docPartBody>
        <w:p w:rsidR="0043203F" w:rsidRDefault="00CF628E" w:rsidP="00CF628E">
          <w:pPr>
            <w:pStyle w:val="DA6E9D89AC90478FB83B8576B622735F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F92982C3EA7744399489324D87E81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273D8-FBC2-4D0E-8E0F-457EF2E8CBFF}"/>
      </w:docPartPr>
      <w:docPartBody>
        <w:p w:rsidR="0043203F" w:rsidRDefault="00CF628E" w:rsidP="00CF628E">
          <w:pPr>
            <w:pStyle w:val="F92982C3EA7744399489324D87E81773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BF9C98F5ECCF47AE82F6533D32E42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F87E6-21B1-4ABD-9BD4-C5C348AC6E03}"/>
      </w:docPartPr>
      <w:docPartBody>
        <w:p w:rsidR="0043203F" w:rsidRDefault="00CF628E" w:rsidP="00CF628E">
          <w:pPr>
            <w:pStyle w:val="BF9C98F5ECCF47AE82F6533D32E42887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67ABC109AB0143648C3A18348701D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85B9A-1C9F-4B99-A332-D791F3889F18}"/>
      </w:docPartPr>
      <w:docPartBody>
        <w:p w:rsidR="00000000" w:rsidRDefault="007969F1" w:rsidP="007969F1">
          <w:pPr>
            <w:pStyle w:val="67ABC109AB0143648C3A18348701DFAA"/>
          </w:pPr>
          <w:r w:rsidRPr="002A6C3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022"/>
    <w:rsid w:val="000E498E"/>
    <w:rsid w:val="002C31ED"/>
    <w:rsid w:val="0043203F"/>
    <w:rsid w:val="0056363C"/>
    <w:rsid w:val="006A4022"/>
    <w:rsid w:val="007969F1"/>
    <w:rsid w:val="009A6CD4"/>
    <w:rsid w:val="00CF628E"/>
    <w:rsid w:val="00FC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69F1"/>
    <w:rPr>
      <w:color w:val="808080"/>
    </w:rPr>
  </w:style>
  <w:style w:type="paragraph" w:customStyle="1" w:styleId="DA6E9D89AC90478FB83B8576B622735F">
    <w:name w:val="DA6E9D89AC90478FB83B8576B622735F"/>
    <w:rsid w:val="00CF628E"/>
  </w:style>
  <w:style w:type="paragraph" w:customStyle="1" w:styleId="F92982C3EA7744399489324D87E81773">
    <w:name w:val="F92982C3EA7744399489324D87E81773"/>
    <w:rsid w:val="00CF628E"/>
  </w:style>
  <w:style w:type="paragraph" w:customStyle="1" w:styleId="BF9C98F5ECCF47AE82F6533D32E42887">
    <w:name w:val="BF9C98F5ECCF47AE82F6533D32E42887"/>
    <w:rsid w:val="00CF628E"/>
  </w:style>
  <w:style w:type="paragraph" w:customStyle="1" w:styleId="67ABC109AB0143648C3A18348701DFAA">
    <w:name w:val="67ABC109AB0143648C3A18348701DFAA"/>
    <w:rsid w:val="007969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805A0-0C75-4F9C-8659-058750513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Michael Addicott</cp:lastModifiedBy>
  <cp:revision>77</cp:revision>
  <dcterms:created xsi:type="dcterms:W3CDTF">2018-01-03T05:03:00Z</dcterms:created>
  <dcterms:modified xsi:type="dcterms:W3CDTF">2019-02-18T07:32:00Z</dcterms:modified>
</cp:coreProperties>
</file>